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BE" w:rsidRDefault="00EC21BE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</w:pPr>
    </w:p>
    <w:p w:rsidR="00EC21BE" w:rsidRDefault="00EC21BE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</w:pPr>
    </w:p>
    <w:p w:rsidR="00EC21BE" w:rsidRDefault="00EC21B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C21BE" w:rsidRDefault="0088273C">
      <w:pPr>
        <w:pStyle w:val="Heading1"/>
        <w:ind w:left="2871"/>
        <w:jc w:val="center"/>
      </w:pPr>
      <w:r>
        <w:rPr>
          <w:u w:val="single"/>
        </w:rPr>
        <w:t>CONTRATAÇÃO DE SERVIÇO</w:t>
      </w:r>
    </w:p>
    <w:p w:rsidR="00EC21BE" w:rsidRDefault="0088273C">
      <w:pPr>
        <w:spacing w:before="116"/>
        <w:ind w:left="2942" w:right="295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Requisição: 1</w:t>
      </w:r>
      <w:r w:rsidR="00531167">
        <w:rPr>
          <w:rFonts w:ascii="Arial" w:eastAsia="Arial" w:hAnsi="Arial" w:cs="Arial"/>
          <w:b/>
          <w:u w:val="single"/>
        </w:rPr>
        <w:t>52</w:t>
      </w:r>
      <w:r>
        <w:rPr>
          <w:rFonts w:ascii="Arial" w:eastAsia="Arial" w:hAnsi="Arial" w:cs="Arial"/>
          <w:b/>
          <w:u w:val="single"/>
        </w:rPr>
        <w:t>-21</w:t>
      </w:r>
    </w:p>
    <w:p w:rsidR="00EC21BE" w:rsidRDefault="00EC21B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b/>
          <w:color w:val="000000"/>
        </w:rPr>
      </w:pPr>
    </w:p>
    <w:p w:rsidR="00EC21BE" w:rsidRDefault="00EC21BE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EC21BE" w:rsidRDefault="0088273C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205" w:right="46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Em conformidade com o Regulamento de Compras e Contratações de Obras e Serviços da Organização Social de Cultura “SUSTENIDOS ORGANIZAÇÃO SOCIAL DE CULTURA”, decreto nº. 50.611, de 30 de Março de 2006, divulgamos que no período de</w:t>
      </w:r>
      <w:r>
        <w:t xml:space="preserve"> </w:t>
      </w:r>
      <w:r>
        <w:rPr>
          <w:rFonts w:ascii="Arial" w:eastAsia="Arial" w:hAnsi="Arial" w:cs="Arial"/>
          <w:b/>
          <w:color w:val="CC0000"/>
        </w:rPr>
        <w:t>1</w:t>
      </w:r>
      <w:r w:rsidR="008D1AC9">
        <w:rPr>
          <w:rFonts w:ascii="Arial" w:eastAsia="Arial" w:hAnsi="Arial" w:cs="Arial"/>
          <w:b/>
          <w:color w:val="CC0000"/>
        </w:rPr>
        <w:t>8</w:t>
      </w:r>
      <w:r>
        <w:rPr>
          <w:rFonts w:ascii="Arial" w:eastAsia="Arial" w:hAnsi="Arial" w:cs="Arial"/>
          <w:b/>
          <w:color w:val="CC0000"/>
        </w:rPr>
        <w:t xml:space="preserve"> de Junho de 2021 a </w:t>
      </w:r>
      <w:r w:rsidR="008D1AC9">
        <w:rPr>
          <w:b/>
          <w:color w:val="CC0000"/>
        </w:rPr>
        <w:t>21</w:t>
      </w:r>
      <w:r>
        <w:rPr>
          <w:rFonts w:ascii="Arial" w:eastAsia="Arial" w:hAnsi="Arial" w:cs="Arial"/>
          <w:b/>
          <w:color w:val="CC0000"/>
        </w:rPr>
        <w:t xml:space="preserve"> de Junho de 2021 </w:t>
      </w:r>
      <w:r>
        <w:rPr>
          <w:rFonts w:ascii="Arial" w:eastAsia="Arial" w:hAnsi="Arial" w:cs="Arial"/>
          <w:color w:val="000000"/>
        </w:rPr>
        <w:t>receberemos propostas de orçamento para:</w:t>
      </w:r>
    </w:p>
    <w:p w:rsidR="00EC21BE" w:rsidRDefault="00EC21BE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205" w:right="469"/>
        <w:jc w:val="both"/>
      </w:pPr>
    </w:p>
    <w:p w:rsidR="00EC21BE" w:rsidRDefault="00EC21BE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205" w:right="469"/>
        <w:jc w:val="both"/>
      </w:pPr>
    </w:p>
    <w:p w:rsidR="00EC21BE" w:rsidRDefault="0088273C">
      <w:pPr>
        <w:pStyle w:val="Heading1"/>
        <w:spacing w:line="722" w:lineRule="auto"/>
        <w:ind w:left="0" w:right="6"/>
        <w:jc w:val="center"/>
        <w:rPr>
          <w:color w:val="CC0000"/>
        </w:rPr>
      </w:pPr>
      <w:r>
        <w:rPr>
          <w:color w:val="CC0000"/>
        </w:rPr>
        <w:t xml:space="preserve">Contratação de Serviços - Dispensa de Fornecedor </w:t>
      </w:r>
      <w:r w:rsidR="00531167">
        <w:rPr>
          <w:color w:val="CC0000"/>
        </w:rPr>
        <w:t>–</w:t>
      </w:r>
      <w:r>
        <w:rPr>
          <w:color w:val="CC0000"/>
        </w:rPr>
        <w:t xml:space="preserve"> </w:t>
      </w:r>
      <w:r w:rsidR="00531167">
        <w:rPr>
          <w:color w:val="CC0000"/>
        </w:rPr>
        <w:t>Direção Cênica</w:t>
      </w:r>
      <w:r>
        <w:rPr>
          <w:color w:val="CC0000"/>
        </w:rPr>
        <w:t xml:space="preserve"> </w:t>
      </w:r>
    </w:p>
    <w:p w:rsidR="00EC21BE" w:rsidRDefault="0088273C">
      <w:pPr>
        <w:pStyle w:val="Heading1"/>
        <w:spacing w:line="722" w:lineRule="auto"/>
        <w:ind w:left="0" w:right="6"/>
        <w:jc w:val="center"/>
        <w:rPr>
          <w:sz w:val="18"/>
          <w:szCs w:val="18"/>
        </w:rPr>
      </w:pPr>
      <w:r>
        <w:t>Descrição/Especificações:</w:t>
      </w:r>
    </w:p>
    <w:tbl>
      <w:tblPr>
        <w:tblStyle w:val="a2"/>
        <w:tblW w:w="10530" w:type="dxa"/>
        <w:tblInd w:w="55" w:type="dxa"/>
        <w:tblLayout w:type="fixed"/>
        <w:tblLook w:val="0000"/>
      </w:tblPr>
      <w:tblGrid>
        <w:gridCol w:w="915"/>
        <w:gridCol w:w="1020"/>
        <w:gridCol w:w="8595"/>
      </w:tblGrid>
      <w:tr w:rsidR="00EC21BE">
        <w:trPr>
          <w:trHeight w:val="5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BE" w:rsidRDefault="0088273C">
            <w:pPr>
              <w:widowControl/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Item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BE" w:rsidRDefault="0088273C">
            <w:pPr>
              <w:widowControl/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QTD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E" w:rsidRDefault="0088273C">
            <w:pPr>
              <w:widowControl/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Descrição</w:t>
            </w:r>
          </w:p>
        </w:tc>
      </w:tr>
      <w:tr w:rsidR="00EC21BE">
        <w:trPr>
          <w:trHeight w:val="1063"/>
        </w:trPr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EC21BE" w:rsidRDefault="0088273C">
            <w:pPr>
              <w:widowControl/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C21BE" w:rsidRDefault="0088273C">
            <w:pPr>
              <w:widowControl/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E" w:rsidRDefault="00531167">
            <w:pPr>
              <w:widowControl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t>Diretor cênico para o espetáculo com o Coro Lírico e Orquestra Sinfônica Municipal com regência de Sergio Wernec. Será apresentada a “Missa da Coroação” de Mozart como leituras de cartas de compositor</w:t>
            </w:r>
          </w:p>
        </w:tc>
      </w:tr>
    </w:tbl>
    <w:p w:rsidR="00EC21BE" w:rsidRDefault="00EC21BE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C21BE" w:rsidRDefault="00EC21BE">
      <w:pPr>
        <w:ind w:left="2825" w:right="2952"/>
        <w:jc w:val="center"/>
        <w:rPr>
          <w:b/>
          <w:color w:val="CC0000"/>
          <w:u w:val="single"/>
        </w:rPr>
      </w:pPr>
    </w:p>
    <w:p w:rsidR="00EC21BE" w:rsidRDefault="0088273C">
      <w:pPr>
        <w:ind w:left="2825" w:right="295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CC0000"/>
          <w:u w:val="single"/>
        </w:rPr>
        <w:t>Condições Comerciais</w:t>
      </w:r>
    </w:p>
    <w:tbl>
      <w:tblPr>
        <w:tblStyle w:val="a3"/>
        <w:tblW w:w="10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530"/>
      </w:tblGrid>
      <w:tr w:rsidR="00EC21BE">
        <w:trPr>
          <w:trHeight w:val="2178"/>
        </w:trPr>
        <w:tc>
          <w:tcPr>
            <w:tcW w:w="10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1BE" w:rsidRDefault="0088273C">
            <w:pPr>
              <w:widowControl/>
              <w:spacing w:after="20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 Condições comerciais</w:t>
            </w:r>
          </w:p>
          <w:p w:rsidR="00EC21BE" w:rsidRDefault="0088273C">
            <w:pPr>
              <w:widowControl/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Discriminar o valor unitário e o valor total da proposta</w:t>
            </w:r>
          </w:p>
          <w:p w:rsidR="00EC21BE" w:rsidRDefault="0088273C">
            <w:pPr>
              <w:widowControl/>
              <w:numPr>
                <w:ilvl w:val="0"/>
                <w:numId w:val="2"/>
              </w:num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Impostos e taxas incidentes</w:t>
            </w:r>
          </w:p>
          <w:p w:rsidR="00EC21BE" w:rsidRDefault="0088273C">
            <w:pPr>
              <w:widowControl/>
              <w:numPr>
                <w:ilvl w:val="0"/>
                <w:numId w:val="2"/>
              </w:num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Garantia ofertada ou retransmitida (fabricante)</w:t>
            </w:r>
          </w:p>
          <w:p w:rsidR="00EC21BE" w:rsidRDefault="0088273C">
            <w:pPr>
              <w:widowControl/>
              <w:numPr>
                <w:ilvl w:val="0"/>
                <w:numId w:val="2"/>
              </w:num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Prazo de Validade do produto/serviço</w:t>
            </w:r>
          </w:p>
          <w:p w:rsidR="00EC21BE" w:rsidRDefault="0088273C">
            <w:pPr>
              <w:widowControl/>
              <w:numPr>
                <w:ilvl w:val="0"/>
                <w:numId w:val="2"/>
              </w:numPr>
              <w:spacing w:before="0" w:after="20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Assistência Técnica (rede, condições para uso, etc.)</w:t>
            </w:r>
          </w:p>
          <w:p w:rsidR="00EC21BE" w:rsidRDefault="00EC2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EC21BE" w:rsidRDefault="00EC21BE">
      <w:pPr>
        <w:spacing w:before="5"/>
        <w:rPr>
          <w:b/>
          <w:sz w:val="16"/>
          <w:szCs w:val="16"/>
        </w:rPr>
      </w:pPr>
    </w:p>
    <w:p w:rsidR="00EC21BE" w:rsidRDefault="00EC21BE">
      <w:pPr>
        <w:spacing w:before="5"/>
        <w:rPr>
          <w:b/>
          <w:sz w:val="16"/>
          <w:szCs w:val="16"/>
        </w:rPr>
      </w:pPr>
    </w:p>
    <w:tbl>
      <w:tblPr>
        <w:tblStyle w:val="a4"/>
        <w:tblW w:w="10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560"/>
      </w:tblGrid>
      <w:tr w:rsidR="00EC21BE">
        <w:tc>
          <w:tcPr>
            <w:tcW w:w="10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1BE" w:rsidRDefault="0088273C">
            <w:pPr>
              <w:widowControl/>
              <w:spacing w:after="20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2. Condições gerais da proposta</w:t>
            </w:r>
          </w:p>
          <w:p w:rsidR="00EC21BE" w:rsidRDefault="0088273C">
            <w:pPr>
              <w:widowControl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Prazo de entrega ( dias úteis)</w:t>
            </w:r>
          </w:p>
          <w:p w:rsidR="00EC21BE" w:rsidRDefault="0088273C">
            <w:pPr>
              <w:widowControl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Prazo de validade da proposta</w:t>
            </w:r>
          </w:p>
          <w:p w:rsidR="00EC21BE" w:rsidRDefault="0088273C">
            <w:pPr>
              <w:widowControl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Condições de pagamento (Boleto / Depósito Bancário)</w:t>
            </w:r>
          </w:p>
          <w:p w:rsidR="00EC21BE" w:rsidRDefault="0088273C">
            <w:pPr>
              <w:widowControl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Garantia ofertada ou retransmitida (fabricante)</w:t>
            </w:r>
          </w:p>
          <w:p w:rsidR="00EC21BE" w:rsidRDefault="0088273C">
            <w:pPr>
              <w:widowControl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Prazo de Validade do produto/serviço</w:t>
            </w:r>
          </w:p>
          <w:p w:rsidR="00EC21BE" w:rsidRDefault="0088273C">
            <w:pPr>
              <w:widowControl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Assistência Técnica (rede, condições para uso, etc.)</w:t>
            </w:r>
          </w:p>
          <w:p w:rsidR="00EC21BE" w:rsidRDefault="00EC21BE">
            <w:pPr>
              <w:widowControl/>
              <w:spacing w:line="276" w:lineRule="auto"/>
              <w:ind w:left="720"/>
              <w:rPr>
                <w:rFonts w:ascii="Arial" w:eastAsia="Arial" w:hAnsi="Arial" w:cs="Arial"/>
              </w:rPr>
            </w:pPr>
          </w:p>
          <w:p w:rsidR="00EC21BE" w:rsidRDefault="0088273C">
            <w:pPr>
              <w:widowControl/>
              <w:spacing w:after="20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Identificada má qualidade do material/serviço entregue pela empresa fornecedora, essa se obriga a efetuar a substituição total do material/serviço em prazo não superior a 10 (dez) dias.</w:t>
            </w:r>
          </w:p>
          <w:p w:rsidR="00EC21BE" w:rsidRDefault="0088273C">
            <w:pPr>
              <w:widowControl/>
              <w:spacing w:after="20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 serão aceitas propostas que estiverem em desacordo com o descritivo do presente documento</w:t>
            </w:r>
          </w:p>
        </w:tc>
      </w:tr>
    </w:tbl>
    <w:p w:rsidR="00EC21BE" w:rsidRDefault="00EC21BE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EC21BE" w:rsidRDefault="0088273C">
      <w:pPr>
        <w:jc w:val="both"/>
      </w:pPr>
      <w:r>
        <w:t>Os interessados deverão encaminhar proposta em papel timbrado da empresa com endereço, telefone, fax, nome e assinatura do responsável pelo orçamento ao Núcleo de Compras, (compras@sustenidos.org.br),</w:t>
      </w:r>
    </w:p>
    <w:p w:rsidR="00EC21BE" w:rsidRDefault="00EC21BE">
      <w:pPr>
        <w:spacing w:before="4" w:line="240" w:lineRule="auto"/>
        <w:jc w:val="both"/>
      </w:pPr>
    </w:p>
    <w:p w:rsidR="00EC21BE" w:rsidRDefault="0088273C">
      <w:pPr>
        <w:spacing w:line="360" w:lineRule="auto"/>
        <w:jc w:val="both"/>
      </w:pPr>
      <w:r>
        <w:t>Na proposta a deverá constar a descrição clara e precisa do objeto do presente processo, sem inclusão de qualquer encargo financeiro ou previsão inflacionária.</w:t>
      </w:r>
    </w:p>
    <w:p w:rsidR="00EC21BE" w:rsidRDefault="00EC21BE">
      <w:pPr>
        <w:spacing w:before="10" w:line="240" w:lineRule="auto"/>
        <w:jc w:val="both"/>
      </w:pPr>
    </w:p>
    <w:p w:rsidR="00EC21BE" w:rsidRDefault="0088273C">
      <w:pPr>
        <w:spacing w:before="1" w:line="360" w:lineRule="auto"/>
        <w:jc w:val="both"/>
      </w:pPr>
      <w:r>
        <w:t>Nos preços propostos deverão estar incluídas todas as despesas e custos, diretos ou indiretos relacionados com o fornecimento do objeto, como por exemplo: transportes, fretes, seguros, etc.</w:t>
      </w:r>
    </w:p>
    <w:p w:rsidR="00EC21BE" w:rsidRDefault="00EC21BE">
      <w:pPr>
        <w:spacing w:before="10" w:line="240" w:lineRule="auto"/>
        <w:jc w:val="both"/>
      </w:pPr>
    </w:p>
    <w:p w:rsidR="00EC21BE" w:rsidRDefault="0088273C">
      <w:pPr>
        <w:spacing w:before="1" w:line="240" w:lineRule="auto"/>
        <w:jc w:val="both"/>
      </w:pPr>
      <w:r>
        <w:t>Os preços ofertados permanecerão fixos e irreajustáveis até a data de entrega de todos os bens e materiais comprados.</w:t>
      </w:r>
    </w:p>
    <w:p w:rsidR="00EC21BE" w:rsidRDefault="00EC21BE">
      <w:pPr>
        <w:spacing w:before="1" w:line="240" w:lineRule="auto"/>
        <w:jc w:val="both"/>
      </w:pPr>
    </w:p>
    <w:p w:rsidR="00EC21BE" w:rsidRDefault="0088273C">
      <w:pPr>
        <w:spacing w:before="0" w:line="360" w:lineRule="auto"/>
        <w:jc w:val="both"/>
      </w:pPr>
      <w:r>
        <w:t>As propostas serão criteriosamente selecionadas com base na idoneidade do fornecedor, qualidade, experiência na prestação dos referidos serviços, possibilidade de atendimento de urgência e menor custo.</w:t>
      </w:r>
    </w:p>
    <w:p w:rsidR="00EC21BE" w:rsidRDefault="00EC21BE">
      <w:pPr>
        <w:spacing w:before="5" w:line="240" w:lineRule="auto"/>
        <w:jc w:val="both"/>
      </w:pPr>
    </w:p>
    <w:p w:rsidR="00EC21BE" w:rsidRDefault="0088273C">
      <w:pPr>
        <w:spacing w:before="0" w:line="240" w:lineRule="auto"/>
        <w:jc w:val="both"/>
      </w:pPr>
      <w:r>
        <w:t>Poderão conter critérios de sustentabilidade ambiental, considerando os processos de extração ou fabricação, utilização e descarte dos produtos e matérias primas.</w:t>
      </w:r>
    </w:p>
    <w:p w:rsidR="00EC21BE" w:rsidRDefault="00EC21BE">
      <w:pPr>
        <w:spacing w:before="0" w:line="240" w:lineRule="auto"/>
        <w:jc w:val="both"/>
      </w:pPr>
    </w:p>
    <w:p w:rsidR="00EC21BE" w:rsidRDefault="0088273C">
      <w:pPr>
        <w:spacing w:before="119" w:line="240" w:lineRule="auto"/>
        <w:ind w:right="469"/>
        <w:jc w:val="both"/>
        <w:rPr>
          <w:color w:val="000000"/>
        </w:rPr>
      </w:pPr>
      <w:r>
        <w:t xml:space="preserve">Todos os documentos desta divulgação bem como a proposta vencedora farão parte integrante da contratação. </w:t>
      </w:r>
    </w:p>
    <w:p w:rsidR="00EC21BE" w:rsidRDefault="00EC21BE">
      <w:pPr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112" w:right="469"/>
        <w:rPr>
          <w:u w:val="single"/>
        </w:rPr>
      </w:pPr>
    </w:p>
    <w:p w:rsidR="00EC21BE" w:rsidRDefault="0088273C">
      <w:pPr>
        <w:widowControl/>
        <w:spacing w:after="2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Analista Dedicado:</w:t>
      </w:r>
      <w:r>
        <w:rPr>
          <w:rFonts w:ascii="Arial" w:eastAsia="Arial" w:hAnsi="Arial" w:cs="Arial"/>
          <w:b/>
        </w:rPr>
        <w:t xml:space="preserve"> Raphael Teixeira  Lemos</w:t>
      </w:r>
    </w:p>
    <w:p w:rsidR="00EC21BE" w:rsidRDefault="0088273C">
      <w:pPr>
        <w:widowControl/>
        <w:spacing w:after="2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E-mail:</w:t>
      </w:r>
      <w:r>
        <w:rPr>
          <w:rFonts w:ascii="Arial" w:eastAsia="Arial" w:hAnsi="Arial" w:cs="Arial"/>
          <w:b/>
        </w:rPr>
        <w:t xml:space="preserve"> raphael.lemos@theatromunicipal.org.br</w:t>
      </w:r>
    </w:p>
    <w:p w:rsidR="00EC21BE" w:rsidRDefault="0088273C">
      <w:pPr>
        <w:widowControl/>
        <w:spacing w:after="200"/>
        <w:ind w:right="29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Telefone:</w:t>
      </w:r>
      <w:r>
        <w:rPr>
          <w:rFonts w:ascii="Arial" w:eastAsia="Arial" w:hAnsi="Arial" w:cs="Arial"/>
          <w:b/>
        </w:rPr>
        <w:t xml:space="preserve"> (11) 3053-2132</w:t>
      </w:r>
    </w:p>
    <w:p w:rsidR="00EC21BE" w:rsidRDefault="0088273C">
      <w:pPr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right="5"/>
        <w:jc w:val="center"/>
      </w:pPr>
      <w:r>
        <w:rPr>
          <w:color w:val="000000"/>
        </w:rPr>
        <w:t>Núcleo de Suprimentos</w:t>
      </w:r>
    </w:p>
    <w:p w:rsidR="00EC21BE" w:rsidRDefault="0088273C">
      <w:pPr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right="5"/>
        <w:jc w:val="center"/>
        <w:rPr>
          <w:color w:val="000000"/>
        </w:rPr>
      </w:pPr>
      <w:r>
        <w:rPr>
          <w:color w:val="000000"/>
        </w:rPr>
        <w:t>SUSTENIDOS ORGANIZAÇÃO SOCIAL D</w:t>
      </w:r>
      <w:r>
        <w:t>E</w:t>
      </w:r>
      <w:r>
        <w:rPr>
          <w:color w:val="000000"/>
        </w:rPr>
        <w:t xml:space="preserve"> CULTURA</w:t>
      </w:r>
    </w:p>
    <w:sectPr w:rsidR="00EC21BE" w:rsidSect="00EC21BE">
      <w:headerReference w:type="default" r:id="rId8"/>
      <w:footerReference w:type="default" r:id="rId9"/>
      <w:pgSz w:w="11900" w:h="16850"/>
      <w:pgMar w:top="2080" w:right="545" w:bottom="1700" w:left="740" w:header="940" w:footer="151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2F5" w:rsidRDefault="00BB72F5" w:rsidP="00EC21BE">
      <w:pPr>
        <w:spacing w:before="0" w:line="240" w:lineRule="auto"/>
      </w:pPr>
      <w:r>
        <w:separator/>
      </w:r>
    </w:p>
  </w:endnote>
  <w:endnote w:type="continuationSeparator" w:id="0">
    <w:p w:rsidR="00BB72F5" w:rsidRDefault="00BB72F5" w:rsidP="00EC21B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1BE" w:rsidRDefault="00EC21BE">
    <w:pPr>
      <w:pBdr>
        <w:top w:val="nil"/>
        <w:left w:val="nil"/>
        <w:bottom w:val="nil"/>
        <w:right w:val="nil"/>
        <w:between w:val="nil"/>
      </w:pBdr>
      <w:spacing w:before="0" w:line="14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2F5" w:rsidRDefault="00BB72F5" w:rsidP="00EC21BE">
      <w:pPr>
        <w:spacing w:before="0" w:line="240" w:lineRule="auto"/>
      </w:pPr>
      <w:r>
        <w:separator/>
      </w:r>
    </w:p>
  </w:footnote>
  <w:footnote w:type="continuationSeparator" w:id="0">
    <w:p w:rsidR="00BB72F5" w:rsidRDefault="00BB72F5" w:rsidP="00EC21B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1BE" w:rsidRDefault="0088273C">
    <w:pPr>
      <w:pBdr>
        <w:top w:val="nil"/>
        <w:left w:val="nil"/>
        <w:bottom w:val="nil"/>
        <w:right w:val="nil"/>
        <w:between w:val="nil"/>
      </w:pBdr>
      <w:spacing w:before="0" w:line="14" w:lineRule="auto"/>
      <w:rPr>
        <w:color w:val="000000"/>
      </w:rPr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841512</wp:posOffset>
          </wp:positionH>
          <wp:positionV relativeFrom="page">
            <wp:posOffset>282877</wp:posOffset>
          </wp:positionV>
          <wp:extent cx="6005128" cy="733273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5128" cy="7332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2A42"/>
    <w:multiLevelType w:val="multilevel"/>
    <w:tmpl w:val="E71832F0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">
    <w:nsid w:val="56AA7015"/>
    <w:multiLevelType w:val="multilevel"/>
    <w:tmpl w:val="757CA330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1BE"/>
    <w:rsid w:val="00531167"/>
    <w:rsid w:val="0088273C"/>
    <w:rsid w:val="008D1AC9"/>
    <w:rsid w:val="00BB72F5"/>
    <w:rsid w:val="00EC21BE"/>
    <w:rsid w:val="00F1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lang w:val="pt-PT" w:eastAsia="pt-BR" w:bidi="ar-SA"/>
      </w:rPr>
    </w:rPrDefault>
    <w:pPrDefault>
      <w:pPr>
        <w:widowControl w:val="0"/>
        <w:spacing w:before="93" w:line="3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21BE"/>
    <w:rPr>
      <w:lang w:eastAsia="en-US"/>
    </w:rPr>
  </w:style>
  <w:style w:type="paragraph" w:styleId="Ttulo1">
    <w:name w:val="heading 1"/>
    <w:basedOn w:val="normal0"/>
    <w:next w:val="normal0"/>
    <w:rsid w:val="00EC21BE"/>
    <w:pPr>
      <w:ind w:left="2825" w:right="2952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0"/>
    <w:next w:val="normal0"/>
    <w:rsid w:val="00EC21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C21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C21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EC21B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EC21BE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EC21BE"/>
  </w:style>
  <w:style w:type="table" w:customStyle="1" w:styleId="TableNormal">
    <w:name w:val="Table Normal"/>
    <w:rsid w:val="00EC21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C21B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EC21BE"/>
  </w:style>
  <w:style w:type="table" w:customStyle="1" w:styleId="TableNormal0">
    <w:name w:val="Table Normal"/>
    <w:rsid w:val="00EC21B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EC21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C21BE"/>
  </w:style>
  <w:style w:type="paragraph" w:customStyle="1" w:styleId="Heading1">
    <w:name w:val="Heading 1"/>
    <w:basedOn w:val="Normal"/>
    <w:uiPriority w:val="1"/>
    <w:qFormat/>
    <w:rsid w:val="00EC21BE"/>
    <w:pPr>
      <w:ind w:left="2825" w:right="2952"/>
      <w:outlineLvl w:val="1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rsid w:val="00EC21BE"/>
  </w:style>
  <w:style w:type="paragraph" w:customStyle="1" w:styleId="TableParagraph">
    <w:name w:val="Table Paragraph"/>
    <w:basedOn w:val="Normal"/>
    <w:uiPriority w:val="1"/>
    <w:qFormat/>
    <w:rsid w:val="00EC21BE"/>
    <w:rPr>
      <w:rFonts w:ascii="Calibri" w:eastAsia="Calibri" w:hAnsi="Calibri" w:cs="Calibri"/>
    </w:rPr>
  </w:style>
  <w:style w:type="paragraph" w:styleId="Subttulo">
    <w:name w:val="Subtitle"/>
    <w:basedOn w:val="Normal"/>
    <w:next w:val="Normal"/>
    <w:rsid w:val="00EC21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EC21BE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rsid w:val="00EC21B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EC21B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EC21B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EC21B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EC21B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szvrQ+ZxF+kYs87ViYC8Q78b4w==">AMUW2mWz2xRPScRq3kLjjK1/9V4h8r8L4zu+qLqg7GSq50OirMOdl3jt5OrS+gmMpEKFeOjstdplpa8+TZ5ggtfQNuigD8TJi1lD+YxnGXGjHw9DbxQvchQ=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2402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Raphael.lemos</cp:lastModifiedBy>
  <cp:revision>3</cp:revision>
  <cp:lastPrinted>2021-06-18T14:58:00Z</cp:lastPrinted>
  <dcterms:created xsi:type="dcterms:W3CDTF">2021-06-18T14:46:00Z</dcterms:created>
  <dcterms:modified xsi:type="dcterms:W3CDTF">2021-06-18T15:08:00Z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2021-06-09T00:00:00Z</vt:filetime>
  </property>
</Properties>
</file>