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32" w:rsidRPr="00A00632" w:rsidRDefault="00A00632" w:rsidP="00A00632">
      <w:pPr>
        <w:shd w:val="clear" w:color="auto" w:fill="FFFFFF"/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A00632">
        <w:rPr>
          <w:rFonts w:ascii="Verdana" w:hAnsi="Verdana" w:cs="Arial"/>
          <w:b/>
          <w:sz w:val="24"/>
          <w:szCs w:val="24"/>
        </w:rPr>
        <w:t>ORQUESTRA EXPERIMENTAL DE REPERTÓRIO</w:t>
      </w:r>
    </w:p>
    <w:p w:rsidR="00A00632" w:rsidRPr="00A00632" w:rsidRDefault="00A00632" w:rsidP="00A00632">
      <w:pPr>
        <w:shd w:val="clear" w:color="auto" w:fill="FFFFFF"/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A00632">
        <w:rPr>
          <w:rFonts w:ascii="Verdana" w:hAnsi="Verdana" w:cs="Arial"/>
          <w:b/>
          <w:sz w:val="24"/>
          <w:szCs w:val="24"/>
        </w:rPr>
        <w:t xml:space="preserve">TESTE DE SUPLÊNCIA </w:t>
      </w:r>
      <w:r w:rsidR="0002366C">
        <w:rPr>
          <w:rFonts w:ascii="Verdana" w:hAnsi="Verdana" w:cs="Arial"/>
          <w:b/>
          <w:sz w:val="24"/>
          <w:szCs w:val="24"/>
        </w:rPr>
        <w:t>MAIO 2016</w:t>
      </w:r>
    </w:p>
    <w:p w:rsidR="00A00632" w:rsidRDefault="00A00632" w:rsidP="00A00632">
      <w:pPr>
        <w:shd w:val="clear" w:color="auto" w:fill="FFFFFF"/>
        <w:rPr>
          <w:rFonts w:ascii="Verdana" w:hAnsi="Verdana" w:cs="Arial"/>
          <w:sz w:val="24"/>
          <w:szCs w:val="24"/>
        </w:rPr>
      </w:pPr>
    </w:p>
    <w:p w:rsidR="002264F6" w:rsidRDefault="00A00632" w:rsidP="00A00632">
      <w:pPr>
        <w:shd w:val="clear" w:color="auto" w:fill="FFFFFF"/>
        <w:spacing w:line="360" w:lineRule="auto"/>
        <w:ind w:firstLine="708"/>
        <w:jc w:val="both"/>
        <w:rPr>
          <w:rFonts w:ascii="Verdana" w:hAnsi="Verdana" w:cs="Arial"/>
          <w:sz w:val="24"/>
          <w:szCs w:val="24"/>
        </w:rPr>
      </w:pPr>
      <w:r w:rsidRPr="00A00632">
        <w:rPr>
          <w:rFonts w:ascii="Verdana" w:hAnsi="Verdana" w:cs="Arial"/>
          <w:sz w:val="24"/>
          <w:szCs w:val="24"/>
        </w:rPr>
        <w:t xml:space="preserve">A </w:t>
      </w:r>
      <w:hyperlink r:id="rId6" w:history="1">
        <w:r w:rsidRPr="00A00632">
          <w:rPr>
            <w:rFonts w:ascii="Verdana" w:hAnsi="Verdana" w:cs="Arial"/>
            <w:sz w:val="24"/>
            <w:szCs w:val="24"/>
          </w:rPr>
          <w:t>Orquestra Experimental de Repertório</w:t>
        </w:r>
      </w:hyperlink>
      <w:r w:rsidRPr="00A00632">
        <w:rPr>
          <w:rFonts w:ascii="Verdana" w:hAnsi="Verdana" w:cs="Arial"/>
          <w:sz w:val="24"/>
          <w:szCs w:val="24"/>
        </w:rPr>
        <w:t>, grupo artístico da Fundação Theatro Municipal de São Paulo, abriu inscrições para supl</w:t>
      </w:r>
      <w:r w:rsidR="00BC18CA">
        <w:rPr>
          <w:rFonts w:ascii="Verdana" w:hAnsi="Verdana" w:cs="Arial"/>
          <w:sz w:val="24"/>
          <w:szCs w:val="24"/>
        </w:rPr>
        <w:t>ência nos naipes de</w:t>
      </w:r>
      <w:r w:rsidR="002264F6">
        <w:rPr>
          <w:rFonts w:ascii="Verdana" w:hAnsi="Verdana" w:cs="Arial"/>
          <w:sz w:val="24"/>
          <w:szCs w:val="24"/>
        </w:rPr>
        <w:t xml:space="preserve"> </w:t>
      </w:r>
      <w:r w:rsidR="00A74F0F">
        <w:rPr>
          <w:rFonts w:ascii="Verdana" w:hAnsi="Verdana" w:cs="Arial"/>
          <w:sz w:val="24"/>
          <w:szCs w:val="24"/>
        </w:rPr>
        <w:t>viola, violoncelo, contrabaixo e flauta.</w:t>
      </w:r>
    </w:p>
    <w:p w:rsidR="00032311" w:rsidRDefault="00A00632" w:rsidP="00A00632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00632">
        <w:rPr>
          <w:rFonts w:ascii="Verdana" w:hAnsi="Verdana" w:cs="Arial"/>
          <w:sz w:val="24"/>
          <w:szCs w:val="24"/>
        </w:rPr>
        <w:t xml:space="preserve">Os interessados em participar das audições podem efetuar a inscrição até o dia </w:t>
      </w:r>
      <w:r w:rsidR="0002366C">
        <w:rPr>
          <w:rFonts w:ascii="Verdana" w:hAnsi="Verdana" w:cs="Arial"/>
          <w:sz w:val="24"/>
          <w:szCs w:val="24"/>
        </w:rPr>
        <w:t>12 de maio</w:t>
      </w:r>
      <w:r w:rsidRPr="00A00632">
        <w:rPr>
          <w:rFonts w:ascii="Verdana" w:hAnsi="Verdana" w:cs="Arial"/>
          <w:sz w:val="24"/>
          <w:szCs w:val="24"/>
        </w:rPr>
        <w:t xml:space="preserve"> </w:t>
      </w:r>
      <w:r w:rsidR="0004379A" w:rsidRPr="009D4849">
        <w:rPr>
          <w:rFonts w:ascii="Verdana" w:hAnsi="Verdana" w:cs="Arial"/>
          <w:b/>
          <w:sz w:val="24"/>
          <w:szCs w:val="24"/>
          <w:u w:val="single"/>
        </w:rPr>
        <w:t>exclusivamente por meio eletrônico</w:t>
      </w:r>
      <w:r w:rsidR="0004379A" w:rsidRPr="009D4849">
        <w:rPr>
          <w:rFonts w:ascii="Verdana" w:hAnsi="Verdana" w:cs="Arial"/>
          <w:sz w:val="24"/>
          <w:szCs w:val="24"/>
        </w:rPr>
        <w:t xml:space="preserve">. </w:t>
      </w:r>
      <w:r w:rsidR="0004379A" w:rsidRPr="0004379A">
        <w:rPr>
          <w:rFonts w:ascii="Verdana" w:hAnsi="Verdana" w:cs="Arial"/>
          <w:sz w:val="24"/>
          <w:szCs w:val="24"/>
        </w:rPr>
        <w:t>O candidato deve preencher e assinar a Ficha de Inscrição e o Termo de Autorização de Uso de Imagem, Som e Representação Artística, disponíveis no site do</w:t>
      </w:r>
      <w:r w:rsidR="0004379A">
        <w:rPr>
          <w:rFonts w:ascii="Verdana" w:hAnsi="Verdana" w:cs="Arial"/>
          <w:sz w:val="24"/>
          <w:szCs w:val="24"/>
        </w:rPr>
        <w:t xml:space="preserve"> Theatro Municipal</w:t>
      </w:r>
      <w:r w:rsidR="0004379A" w:rsidRPr="0004379A">
        <w:rPr>
          <w:rFonts w:ascii="Verdana" w:hAnsi="Verdana" w:cs="Arial"/>
          <w:sz w:val="24"/>
          <w:szCs w:val="24"/>
        </w:rPr>
        <w:t xml:space="preserve"> e enviá-las ao endereço </w:t>
      </w:r>
      <w:hyperlink r:id="rId7" w:history="1">
        <w:r w:rsidR="00F276C3" w:rsidRPr="00F33D91">
          <w:rPr>
            <w:rStyle w:val="Hyperlink"/>
            <w:rFonts w:ascii="Verdana" w:hAnsi="Verdana" w:cs="Arial"/>
            <w:sz w:val="24"/>
            <w:szCs w:val="24"/>
          </w:rPr>
          <w:t>inscrição.oer@gmail.com</w:t>
        </w:r>
      </w:hyperlink>
      <w:r w:rsidR="0004379A" w:rsidRPr="0004379A">
        <w:rPr>
          <w:rFonts w:ascii="Verdana" w:hAnsi="Verdana" w:cs="Arial"/>
          <w:sz w:val="24"/>
          <w:szCs w:val="24"/>
        </w:rPr>
        <w:t>. Informações poderão ser obtidas pelo mesmo e-mail.</w:t>
      </w:r>
      <w:r w:rsidR="0004379A" w:rsidRPr="00EE4A3A">
        <w:rPr>
          <w:rFonts w:ascii="Arial" w:hAnsi="Arial" w:cs="Arial"/>
          <w:bCs/>
          <w:sz w:val="24"/>
          <w:szCs w:val="24"/>
        </w:rPr>
        <w:t xml:space="preserve">   </w:t>
      </w:r>
    </w:p>
    <w:p w:rsidR="00A00632" w:rsidRPr="00A00632" w:rsidRDefault="00A00632" w:rsidP="00A00632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0632">
        <w:rPr>
          <w:rFonts w:ascii="Verdana" w:hAnsi="Verdana" w:cs="Arial"/>
          <w:sz w:val="24"/>
          <w:szCs w:val="24"/>
        </w:rPr>
        <w:t xml:space="preserve"> As audições acontecem no</w:t>
      </w:r>
      <w:r w:rsidR="002264F6">
        <w:rPr>
          <w:rFonts w:ascii="Verdana" w:hAnsi="Verdana" w:cs="Arial"/>
          <w:sz w:val="24"/>
          <w:szCs w:val="24"/>
        </w:rPr>
        <w:t xml:space="preserve"> dia</w:t>
      </w:r>
      <w:r w:rsidR="002D5ADE">
        <w:rPr>
          <w:rFonts w:ascii="Verdana" w:hAnsi="Verdana" w:cs="Arial"/>
          <w:sz w:val="24"/>
          <w:szCs w:val="24"/>
        </w:rPr>
        <w:t xml:space="preserve"> </w:t>
      </w:r>
      <w:r w:rsidR="0002366C">
        <w:rPr>
          <w:rFonts w:ascii="Verdana" w:hAnsi="Verdana" w:cs="Arial"/>
          <w:sz w:val="24"/>
          <w:szCs w:val="24"/>
        </w:rPr>
        <w:t>15 de maio</w:t>
      </w:r>
      <w:r w:rsidRPr="00A00632">
        <w:rPr>
          <w:rFonts w:ascii="Verdana" w:hAnsi="Verdana" w:cs="Arial"/>
          <w:sz w:val="24"/>
          <w:szCs w:val="24"/>
        </w:rPr>
        <w:t xml:space="preserve"> no Auditório da Escola </w:t>
      </w:r>
      <w:r w:rsidR="00BC18CA">
        <w:rPr>
          <w:rFonts w:ascii="Verdana" w:hAnsi="Verdana" w:cs="Arial"/>
          <w:sz w:val="24"/>
          <w:szCs w:val="24"/>
        </w:rPr>
        <w:t xml:space="preserve">de </w:t>
      </w:r>
      <w:r w:rsidRPr="00A00632">
        <w:rPr>
          <w:rFonts w:ascii="Verdana" w:hAnsi="Verdana" w:cs="Arial"/>
          <w:sz w:val="24"/>
          <w:szCs w:val="24"/>
        </w:rPr>
        <w:t>Música</w:t>
      </w:r>
      <w:r w:rsidR="00BC18CA">
        <w:rPr>
          <w:rFonts w:ascii="Verdana" w:hAnsi="Verdana" w:cs="Arial"/>
          <w:sz w:val="24"/>
          <w:szCs w:val="24"/>
        </w:rPr>
        <w:t xml:space="preserve"> de São Paulo</w:t>
      </w:r>
      <w:r w:rsidRPr="00A00632">
        <w:rPr>
          <w:rFonts w:ascii="Verdana" w:hAnsi="Verdana" w:cs="Arial"/>
          <w:sz w:val="24"/>
          <w:szCs w:val="24"/>
        </w:rPr>
        <w:t xml:space="preserve">, </w:t>
      </w:r>
      <w:r w:rsidR="008C1CAD">
        <w:rPr>
          <w:rFonts w:ascii="Verdana" w:hAnsi="Verdana" w:cs="Arial"/>
          <w:sz w:val="24"/>
          <w:szCs w:val="24"/>
        </w:rPr>
        <w:t>localizado</w:t>
      </w:r>
      <w:r w:rsidRPr="00A00632">
        <w:rPr>
          <w:rFonts w:ascii="Verdana" w:hAnsi="Verdana" w:cs="Arial"/>
          <w:sz w:val="24"/>
          <w:szCs w:val="24"/>
        </w:rPr>
        <w:t xml:space="preserve"> na Praça das Artes</w:t>
      </w:r>
      <w:r w:rsidR="008C1CAD">
        <w:rPr>
          <w:rFonts w:ascii="Verdana" w:hAnsi="Verdana" w:cs="Arial"/>
          <w:sz w:val="24"/>
          <w:szCs w:val="24"/>
        </w:rPr>
        <w:t>, Avenida São João nº 281, 3º andar.</w:t>
      </w:r>
      <w:r w:rsidRPr="00A00632">
        <w:rPr>
          <w:rFonts w:ascii="Verdana" w:hAnsi="Verdana" w:cs="Arial"/>
          <w:sz w:val="24"/>
          <w:szCs w:val="24"/>
        </w:rPr>
        <w:t xml:space="preserve"> Os horários das provas, bem como documentação necessária para as inscrições, estão disponíveis no edital que pode ser acessado pelo site do Theatro Municipal de São Paulo: www.t</w:t>
      </w:r>
      <w:r w:rsidR="008C1CAD">
        <w:rPr>
          <w:rFonts w:ascii="Verdana" w:hAnsi="Verdana" w:cs="Arial"/>
          <w:sz w:val="24"/>
          <w:szCs w:val="24"/>
        </w:rPr>
        <w:t>h</w:t>
      </w:r>
      <w:r w:rsidRPr="00A00632">
        <w:rPr>
          <w:rFonts w:ascii="Verdana" w:hAnsi="Verdana" w:cs="Arial"/>
          <w:sz w:val="24"/>
          <w:szCs w:val="24"/>
        </w:rPr>
        <w:t>eatromunicipal.</w:t>
      </w:r>
      <w:r w:rsidR="008C1CAD">
        <w:rPr>
          <w:rFonts w:ascii="Verdana" w:hAnsi="Verdana" w:cs="Arial"/>
          <w:sz w:val="24"/>
          <w:szCs w:val="24"/>
        </w:rPr>
        <w:t>org.</w:t>
      </w:r>
    </w:p>
    <w:p w:rsidR="00A00632" w:rsidRPr="00A00632" w:rsidRDefault="00A00632" w:rsidP="00A00632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0632">
        <w:rPr>
          <w:rFonts w:ascii="Verdana" w:hAnsi="Verdana" w:cs="Arial"/>
          <w:sz w:val="24"/>
          <w:szCs w:val="24"/>
        </w:rPr>
        <w:t>Como pré-requisito</w:t>
      </w:r>
      <w:r w:rsidR="009B1DB1">
        <w:rPr>
          <w:rFonts w:ascii="Verdana" w:hAnsi="Verdana" w:cs="Arial"/>
          <w:sz w:val="24"/>
          <w:szCs w:val="24"/>
        </w:rPr>
        <w:t>s</w:t>
      </w:r>
      <w:r w:rsidRPr="00A00632">
        <w:rPr>
          <w:rFonts w:ascii="Verdana" w:hAnsi="Verdana" w:cs="Arial"/>
          <w:sz w:val="24"/>
          <w:szCs w:val="24"/>
        </w:rPr>
        <w:t>, os candidatos deverão, no ato da inscrição, apresentar comprovação de que são estudantes de música em instituição pública ou particular, ou que fazem formação musical com professor particular</w:t>
      </w:r>
      <w:r w:rsidR="009B1DB1">
        <w:rPr>
          <w:rFonts w:ascii="Verdana" w:hAnsi="Verdana" w:cs="Arial"/>
          <w:sz w:val="24"/>
          <w:szCs w:val="24"/>
        </w:rPr>
        <w:t xml:space="preserve"> e ter entre 14 e 26 anos.</w:t>
      </w:r>
    </w:p>
    <w:p w:rsidR="00A00632" w:rsidRPr="00A00632" w:rsidRDefault="00A00632" w:rsidP="00A00632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0632" w:rsidRPr="00A00632" w:rsidRDefault="00A00632" w:rsidP="00A00632">
      <w:pPr>
        <w:shd w:val="clear" w:color="auto" w:fill="FFFFFF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A00632">
        <w:rPr>
          <w:rFonts w:ascii="Verdana" w:hAnsi="Verdana" w:cs="Arial"/>
          <w:b/>
          <w:bCs/>
          <w:sz w:val="24"/>
          <w:szCs w:val="24"/>
        </w:rPr>
        <w:t>Importante:</w:t>
      </w:r>
      <w:r w:rsidRPr="00A00632">
        <w:rPr>
          <w:rFonts w:ascii="Verdana" w:hAnsi="Verdana" w:cs="Arial"/>
          <w:sz w:val="24"/>
          <w:szCs w:val="24"/>
        </w:rPr>
        <w:t xml:space="preserve"> Não será admitido para a realização do teste o candidato que se apresentar sem o documento de identificação com foto (RG).</w:t>
      </w:r>
    </w:p>
    <w:sectPr w:rsidR="00A00632" w:rsidRPr="00A00632" w:rsidSect="00C27334">
      <w:headerReference w:type="default" r:id="rId8"/>
      <w:footerReference w:type="default" r:id="rId9"/>
      <w:type w:val="continuous"/>
      <w:pgSz w:w="12240" w:h="15840"/>
      <w:pgMar w:top="992" w:right="1701" w:bottom="1418" w:left="1701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248" w:rsidRDefault="005D6248">
      <w:r>
        <w:separator/>
      </w:r>
    </w:p>
  </w:endnote>
  <w:endnote w:type="continuationSeparator" w:id="0">
    <w:p w:rsidR="005D6248" w:rsidRDefault="005D6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F9E" w:rsidRDefault="00961F9E" w:rsidP="00961F9E">
    <w:pPr>
      <w:pStyle w:val="Rodap"/>
      <w:jc w:val="center"/>
    </w:pPr>
  </w:p>
  <w:p w:rsidR="00961F9E" w:rsidRDefault="00961F9E" w:rsidP="00961F9E">
    <w:pPr>
      <w:pStyle w:val="Rodap"/>
      <w:jc w:val="center"/>
    </w:pPr>
    <w:r>
      <w:t xml:space="preserve">Avenida São João, 281 – </w:t>
    </w:r>
    <w:r w:rsidR="00424BA6">
      <w:t>2</w:t>
    </w:r>
    <w:r>
      <w:t>º andar – Centro - São Paulo – SP.</w:t>
    </w:r>
  </w:p>
  <w:p w:rsidR="00961F9E" w:rsidRPr="00397213" w:rsidRDefault="00961F9E" w:rsidP="00961F9E">
    <w:pPr>
      <w:pStyle w:val="Rodap"/>
      <w:jc w:val="center"/>
      <w:rPr>
        <w:lang w:val="en-US"/>
      </w:rPr>
    </w:pPr>
    <w:r w:rsidRPr="00397213">
      <w:rPr>
        <w:lang w:val="en-US"/>
      </w:rPr>
      <w:t>CEP: 01097-010</w:t>
    </w:r>
    <w:r>
      <w:rPr>
        <w:lang w:val="en-US"/>
      </w:rPr>
      <w:t xml:space="preserve">.   </w:t>
    </w:r>
    <w:r w:rsidRPr="00397213">
      <w:rPr>
        <w:lang w:val="en-US"/>
      </w:rPr>
      <w:t xml:space="preserve">TEL: </w:t>
    </w:r>
    <w:r w:rsidR="00A00632">
      <w:rPr>
        <w:lang w:val="en-US"/>
      </w:rPr>
      <w:t>4571-0523</w:t>
    </w:r>
  </w:p>
  <w:p w:rsidR="00961F9E" w:rsidRPr="00397213" w:rsidRDefault="00961F9E" w:rsidP="00961F9E">
    <w:pPr>
      <w:pStyle w:val="Rodap"/>
      <w:jc w:val="center"/>
      <w:rPr>
        <w:lang w:val="en-US"/>
      </w:rPr>
    </w:pPr>
  </w:p>
  <w:p w:rsidR="00CF468C" w:rsidRPr="00961F9E" w:rsidRDefault="00CF468C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248" w:rsidRDefault="005D6248">
      <w:r>
        <w:separator/>
      </w:r>
    </w:p>
  </w:footnote>
  <w:footnote w:type="continuationSeparator" w:id="0">
    <w:p w:rsidR="005D6248" w:rsidRDefault="005D6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8C" w:rsidRDefault="00C70B2E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3.25pt;height:60pt">
          <v:imagedata r:id="rId1" o:title="Fundacao_tmsp_baixa_jpg"/>
        </v:shape>
      </w:pict>
    </w:r>
  </w:p>
  <w:p w:rsidR="00705F41" w:rsidRDefault="00634001" w:rsidP="00705F41">
    <w:pPr>
      <w:pStyle w:val="Cabealho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 xml:space="preserve">                    </w:t>
    </w:r>
  </w:p>
  <w:p w:rsidR="00634001" w:rsidRDefault="00634001" w:rsidP="00705F41">
    <w:pPr>
      <w:pStyle w:val="Cabealho"/>
      <w:rPr>
        <w:rFonts w:ascii="Tahoma" w:hAnsi="Tahoma" w:cs="Tahoma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" w:val="atestado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D7E76"/>
    <w:rsid w:val="00015949"/>
    <w:rsid w:val="00020C69"/>
    <w:rsid w:val="0002366C"/>
    <w:rsid w:val="00024460"/>
    <w:rsid w:val="000267BB"/>
    <w:rsid w:val="00031706"/>
    <w:rsid w:val="00032311"/>
    <w:rsid w:val="00032DAD"/>
    <w:rsid w:val="00041CAA"/>
    <w:rsid w:val="0004379A"/>
    <w:rsid w:val="000452D2"/>
    <w:rsid w:val="00050A71"/>
    <w:rsid w:val="00050D89"/>
    <w:rsid w:val="00053052"/>
    <w:rsid w:val="00061E6D"/>
    <w:rsid w:val="00085FF7"/>
    <w:rsid w:val="00086F73"/>
    <w:rsid w:val="00092988"/>
    <w:rsid w:val="0009468F"/>
    <w:rsid w:val="000A2489"/>
    <w:rsid w:val="000B4982"/>
    <w:rsid w:val="000B5F44"/>
    <w:rsid w:val="000C5A93"/>
    <w:rsid w:val="000D0B82"/>
    <w:rsid w:val="000D1E58"/>
    <w:rsid w:val="000D3438"/>
    <w:rsid w:val="000D7E0C"/>
    <w:rsid w:val="000E1915"/>
    <w:rsid w:val="000E279D"/>
    <w:rsid w:val="000F0346"/>
    <w:rsid w:val="000F374F"/>
    <w:rsid w:val="000F3FE8"/>
    <w:rsid w:val="001057A7"/>
    <w:rsid w:val="00110179"/>
    <w:rsid w:val="00112319"/>
    <w:rsid w:val="00112DBE"/>
    <w:rsid w:val="00116820"/>
    <w:rsid w:val="00123849"/>
    <w:rsid w:val="001238F6"/>
    <w:rsid w:val="00135E40"/>
    <w:rsid w:val="00136B08"/>
    <w:rsid w:val="001414D8"/>
    <w:rsid w:val="00143D71"/>
    <w:rsid w:val="00146907"/>
    <w:rsid w:val="00147C1A"/>
    <w:rsid w:val="00162663"/>
    <w:rsid w:val="00162DB2"/>
    <w:rsid w:val="00164579"/>
    <w:rsid w:val="0016684D"/>
    <w:rsid w:val="00167246"/>
    <w:rsid w:val="00172BE0"/>
    <w:rsid w:val="00180EE8"/>
    <w:rsid w:val="00181AA9"/>
    <w:rsid w:val="00196157"/>
    <w:rsid w:val="001A5014"/>
    <w:rsid w:val="001B23C8"/>
    <w:rsid w:val="001B4926"/>
    <w:rsid w:val="001B59B0"/>
    <w:rsid w:val="001B671D"/>
    <w:rsid w:val="001C017D"/>
    <w:rsid w:val="001C173A"/>
    <w:rsid w:val="001C1C28"/>
    <w:rsid w:val="001D02EB"/>
    <w:rsid w:val="001D0AB9"/>
    <w:rsid w:val="001D0D35"/>
    <w:rsid w:val="001D5162"/>
    <w:rsid w:val="001D7443"/>
    <w:rsid w:val="001E218D"/>
    <w:rsid w:val="001E48C7"/>
    <w:rsid w:val="001E49E7"/>
    <w:rsid w:val="001E5E99"/>
    <w:rsid w:val="001E6A2C"/>
    <w:rsid w:val="001F14B8"/>
    <w:rsid w:val="001F2116"/>
    <w:rsid w:val="001F62BF"/>
    <w:rsid w:val="002046D9"/>
    <w:rsid w:val="00204DC1"/>
    <w:rsid w:val="00204E68"/>
    <w:rsid w:val="00207C9A"/>
    <w:rsid w:val="002175EB"/>
    <w:rsid w:val="0022150C"/>
    <w:rsid w:val="002215A8"/>
    <w:rsid w:val="002264F6"/>
    <w:rsid w:val="00227BA7"/>
    <w:rsid w:val="00236139"/>
    <w:rsid w:val="0023657D"/>
    <w:rsid w:val="00246BFD"/>
    <w:rsid w:val="002503BA"/>
    <w:rsid w:val="0025056D"/>
    <w:rsid w:val="00250D8D"/>
    <w:rsid w:val="0025772A"/>
    <w:rsid w:val="002611EF"/>
    <w:rsid w:val="00263606"/>
    <w:rsid w:val="00265AD0"/>
    <w:rsid w:val="00265AF1"/>
    <w:rsid w:val="002668E8"/>
    <w:rsid w:val="0027423D"/>
    <w:rsid w:val="002767AF"/>
    <w:rsid w:val="0028164D"/>
    <w:rsid w:val="00283E0E"/>
    <w:rsid w:val="002847AC"/>
    <w:rsid w:val="00297A62"/>
    <w:rsid w:val="002A6BC7"/>
    <w:rsid w:val="002A7317"/>
    <w:rsid w:val="002B1212"/>
    <w:rsid w:val="002B60EB"/>
    <w:rsid w:val="002C3BF0"/>
    <w:rsid w:val="002D3EE5"/>
    <w:rsid w:val="002D4CD4"/>
    <w:rsid w:val="002D5ADE"/>
    <w:rsid w:val="002E0B12"/>
    <w:rsid w:val="002E365C"/>
    <w:rsid w:val="002E60F6"/>
    <w:rsid w:val="002E6845"/>
    <w:rsid w:val="002F0541"/>
    <w:rsid w:val="00300032"/>
    <w:rsid w:val="00302AF1"/>
    <w:rsid w:val="0030521B"/>
    <w:rsid w:val="00305CBF"/>
    <w:rsid w:val="00311561"/>
    <w:rsid w:val="00312C9D"/>
    <w:rsid w:val="00313267"/>
    <w:rsid w:val="003137DF"/>
    <w:rsid w:val="00325427"/>
    <w:rsid w:val="003319C5"/>
    <w:rsid w:val="0034166E"/>
    <w:rsid w:val="00341930"/>
    <w:rsid w:val="00343A87"/>
    <w:rsid w:val="00345880"/>
    <w:rsid w:val="00350FA4"/>
    <w:rsid w:val="003626F6"/>
    <w:rsid w:val="00365346"/>
    <w:rsid w:val="00367492"/>
    <w:rsid w:val="00372F44"/>
    <w:rsid w:val="00377EC5"/>
    <w:rsid w:val="00383C39"/>
    <w:rsid w:val="00390576"/>
    <w:rsid w:val="003910A4"/>
    <w:rsid w:val="00394BC0"/>
    <w:rsid w:val="003A16EE"/>
    <w:rsid w:val="003A1DCA"/>
    <w:rsid w:val="003A5562"/>
    <w:rsid w:val="003B1F46"/>
    <w:rsid w:val="003B4FCE"/>
    <w:rsid w:val="003C7F90"/>
    <w:rsid w:val="003D1377"/>
    <w:rsid w:val="003D2473"/>
    <w:rsid w:val="003D4D21"/>
    <w:rsid w:val="003D5C54"/>
    <w:rsid w:val="003D7590"/>
    <w:rsid w:val="003E218F"/>
    <w:rsid w:val="003E3815"/>
    <w:rsid w:val="003F74AB"/>
    <w:rsid w:val="004008CD"/>
    <w:rsid w:val="004011B0"/>
    <w:rsid w:val="00401D48"/>
    <w:rsid w:val="00422310"/>
    <w:rsid w:val="00423E22"/>
    <w:rsid w:val="00424BA6"/>
    <w:rsid w:val="00427EB4"/>
    <w:rsid w:val="00436B83"/>
    <w:rsid w:val="00445B1F"/>
    <w:rsid w:val="00446545"/>
    <w:rsid w:val="004564E4"/>
    <w:rsid w:val="00457E72"/>
    <w:rsid w:val="00462BC3"/>
    <w:rsid w:val="004741AD"/>
    <w:rsid w:val="00480965"/>
    <w:rsid w:val="004860BB"/>
    <w:rsid w:val="004943CA"/>
    <w:rsid w:val="004A0514"/>
    <w:rsid w:val="004B773A"/>
    <w:rsid w:val="004C3665"/>
    <w:rsid w:val="004C51E4"/>
    <w:rsid w:val="004C5848"/>
    <w:rsid w:val="004C5E0A"/>
    <w:rsid w:val="004C6B9D"/>
    <w:rsid w:val="004E2F5E"/>
    <w:rsid w:val="004E39B2"/>
    <w:rsid w:val="004E6758"/>
    <w:rsid w:val="004F4BB4"/>
    <w:rsid w:val="004F6525"/>
    <w:rsid w:val="00501778"/>
    <w:rsid w:val="00502E76"/>
    <w:rsid w:val="00505AEB"/>
    <w:rsid w:val="005060F5"/>
    <w:rsid w:val="00512C0B"/>
    <w:rsid w:val="00513BEC"/>
    <w:rsid w:val="005143C1"/>
    <w:rsid w:val="00522CC6"/>
    <w:rsid w:val="00536EFF"/>
    <w:rsid w:val="005425A8"/>
    <w:rsid w:val="0054759E"/>
    <w:rsid w:val="00551419"/>
    <w:rsid w:val="00551F38"/>
    <w:rsid w:val="005537FF"/>
    <w:rsid w:val="00554AE3"/>
    <w:rsid w:val="005579B4"/>
    <w:rsid w:val="00561561"/>
    <w:rsid w:val="00562018"/>
    <w:rsid w:val="00567D03"/>
    <w:rsid w:val="005705B9"/>
    <w:rsid w:val="00570684"/>
    <w:rsid w:val="00570839"/>
    <w:rsid w:val="00571B7E"/>
    <w:rsid w:val="00572CB5"/>
    <w:rsid w:val="00573F0B"/>
    <w:rsid w:val="00574A5C"/>
    <w:rsid w:val="00580AD1"/>
    <w:rsid w:val="005810E9"/>
    <w:rsid w:val="00585FA1"/>
    <w:rsid w:val="00594BC5"/>
    <w:rsid w:val="00594D82"/>
    <w:rsid w:val="005A5518"/>
    <w:rsid w:val="005A56B5"/>
    <w:rsid w:val="005B2021"/>
    <w:rsid w:val="005B4026"/>
    <w:rsid w:val="005C04B8"/>
    <w:rsid w:val="005C092D"/>
    <w:rsid w:val="005C16EC"/>
    <w:rsid w:val="005C2762"/>
    <w:rsid w:val="005C3DB3"/>
    <w:rsid w:val="005C4A6F"/>
    <w:rsid w:val="005C6EEE"/>
    <w:rsid w:val="005D1FF9"/>
    <w:rsid w:val="005D2E1B"/>
    <w:rsid w:val="005D4536"/>
    <w:rsid w:val="005D6248"/>
    <w:rsid w:val="005D7D3D"/>
    <w:rsid w:val="005E10E1"/>
    <w:rsid w:val="005E26C3"/>
    <w:rsid w:val="005F454B"/>
    <w:rsid w:val="00603AD6"/>
    <w:rsid w:val="00606B9B"/>
    <w:rsid w:val="006078A9"/>
    <w:rsid w:val="00613AB3"/>
    <w:rsid w:val="00622F77"/>
    <w:rsid w:val="0062565D"/>
    <w:rsid w:val="00626760"/>
    <w:rsid w:val="00634001"/>
    <w:rsid w:val="0063616E"/>
    <w:rsid w:val="0063673C"/>
    <w:rsid w:val="00641AE0"/>
    <w:rsid w:val="00644782"/>
    <w:rsid w:val="0064645A"/>
    <w:rsid w:val="006502CA"/>
    <w:rsid w:val="00650A2F"/>
    <w:rsid w:val="00650EF2"/>
    <w:rsid w:val="0065188F"/>
    <w:rsid w:val="00653515"/>
    <w:rsid w:val="006537E4"/>
    <w:rsid w:val="00653C9D"/>
    <w:rsid w:val="0065401D"/>
    <w:rsid w:val="00661812"/>
    <w:rsid w:val="00662358"/>
    <w:rsid w:val="00667582"/>
    <w:rsid w:val="00670948"/>
    <w:rsid w:val="00670DB7"/>
    <w:rsid w:val="00671DB3"/>
    <w:rsid w:val="0068596D"/>
    <w:rsid w:val="00686172"/>
    <w:rsid w:val="00686723"/>
    <w:rsid w:val="00697DBF"/>
    <w:rsid w:val="00697F14"/>
    <w:rsid w:val="006A3F06"/>
    <w:rsid w:val="006A5BB3"/>
    <w:rsid w:val="006A6023"/>
    <w:rsid w:val="006A6A53"/>
    <w:rsid w:val="006B41BC"/>
    <w:rsid w:val="006B7028"/>
    <w:rsid w:val="006B732D"/>
    <w:rsid w:val="006B7407"/>
    <w:rsid w:val="006C0CFF"/>
    <w:rsid w:val="006C1557"/>
    <w:rsid w:val="006C4324"/>
    <w:rsid w:val="006C5C02"/>
    <w:rsid w:val="006D0049"/>
    <w:rsid w:val="006D2115"/>
    <w:rsid w:val="006D2A5F"/>
    <w:rsid w:val="006D755C"/>
    <w:rsid w:val="006E0EEF"/>
    <w:rsid w:val="006E59F7"/>
    <w:rsid w:val="006E71F6"/>
    <w:rsid w:val="006F5C98"/>
    <w:rsid w:val="006F7FDA"/>
    <w:rsid w:val="00705F41"/>
    <w:rsid w:val="0070662C"/>
    <w:rsid w:val="0071070F"/>
    <w:rsid w:val="00721197"/>
    <w:rsid w:val="00723602"/>
    <w:rsid w:val="007257F9"/>
    <w:rsid w:val="00740754"/>
    <w:rsid w:val="00744CA7"/>
    <w:rsid w:val="00750D90"/>
    <w:rsid w:val="00764257"/>
    <w:rsid w:val="007643F3"/>
    <w:rsid w:val="007665BA"/>
    <w:rsid w:val="0077510E"/>
    <w:rsid w:val="0077745B"/>
    <w:rsid w:val="00782E3D"/>
    <w:rsid w:val="00783FAA"/>
    <w:rsid w:val="00784899"/>
    <w:rsid w:val="0078493A"/>
    <w:rsid w:val="00787CC3"/>
    <w:rsid w:val="00790AC1"/>
    <w:rsid w:val="00792375"/>
    <w:rsid w:val="00796586"/>
    <w:rsid w:val="00797756"/>
    <w:rsid w:val="007A01C7"/>
    <w:rsid w:val="007A11AE"/>
    <w:rsid w:val="007A735E"/>
    <w:rsid w:val="007B1FCA"/>
    <w:rsid w:val="007B5ED2"/>
    <w:rsid w:val="007D456B"/>
    <w:rsid w:val="007E1F80"/>
    <w:rsid w:val="007E70C9"/>
    <w:rsid w:val="007F5015"/>
    <w:rsid w:val="007F6D9D"/>
    <w:rsid w:val="007F727B"/>
    <w:rsid w:val="007F7D01"/>
    <w:rsid w:val="007F7E22"/>
    <w:rsid w:val="00803DEC"/>
    <w:rsid w:val="00810EFC"/>
    <w:rsid w:val="00813C18"/>
    <w:rsid w:val="00816E0C"/>
    <w:rsid w:val="008216D5"/>
    <w:rsid w:val="008339D4"/>
    <w:rsid w:val="00836C42"/>
    <w:rsid w:val="00841F30"/>
    <w:rsid w:val="008469D8"/>
    <w:rsid w:val="00852EB9"/>
    <w:rsid w:val="00856735"/>
    <w:rsid w:val="00870030"/>
    <w:rsid w:val="008704E2"/>
    <w:rsid w:val="008815E3"/>
    <w:rsid w:val="0088472F"/>
    <w:rsid w:val="008912A0"/>
    <w:rsid w:val="00891888"/>
    <w:rsid w:val="0089728F"/>
    <w:rsid w:val="008A2795"/>
    <w:rsid w:val="008A70FE"/>
    <w:rsid w:val="008B5443"/>
    <w:rsid w:val="008B731D"/>
    <w:rsid w:val="008C193B"/>
    <w:rsid w:val="008C1CAD"/>
    <w:rsid w:val="008C2D79"/>
    <w:rsid w:val="008C31A0"/>
    <w:rsid w:val="008C34F1"/>
    <w:rsid w:val="008D4377"/>
    <w:rsid w:val="008D58DC"/>
    <w:rsid w:val="008D62E3"/>
    <w:rsid w:val="008D7559"/>
    <w:rsid w:val="008E419B"/>
    <w:rsid w:val="008E47A0"/>
    <w:rsid w:val="008F7241"/>
    <w:rsid w:val="00904BBC"/>
    <w:rsid w:val="009066E9"/>
    <w:rsid w:val="00907F20"/>
    <w:rsid w:val="0091091A"/>
    <w:rsid w:val="00912D34"/>
    <w:rsid w:val="00915AA5"/>
    <w:rsid w:val="0091757F"/>
    <w:rsid w:val="00922F29"/>
    <w:rsid w:val="00931F04"/>
    <w:rsid w:val="00943770"/>
    <w:rsid w:val="00944C02"/>
    <w:rsid w:val="00952E12"/>
    <w:rsid w:val="00955093"/>
    <w:rsid w:val="0096198B"/>
    <w:rsid w:val="00961F9E"/>
    <w:rsid w:val="0096223A"/>
    <w:rsid w:val="00970ACA"/>
    <w:rsid w:val="00974189"/>
    <w:rsid w:val="00980D4B"/>
    <w:rsid w:val="00983C5B"/>
    <w:rsid w:val="009862D8"/>
    <w:rsid w:val="0099315E"/>
    <w:rsid w:val="00997CE3"/>
    <w:rsid w:val="009A07A3"/>
    <w:rsid w:val="009A6E62"/>
    <w:rsid w:val="009B19DC"/>
    <w:rsid w:val="009B1DB1"/>
    <w:rsid w:val="009B46B9"/>
    <w:rsid w:val="009C3765"/>
    <w:rsid w:val="009C3C13"/>
    <w:rsid w:val="009C5826"/>
    <w:rsid w:val="009D25EE"/>
    <w:rsid w:val="009D4849"/>
    <w:rsid w:val="009D67E5"/>
    <w:rsid w:val="009E2194"/>
    <w:rsid w:val="009E5934"/>
    <w:rsid w:val="009E69AC"/>
    <w:rsid w:val="009F2B28"/>
    <w:rsid w:val="00A00632"/>
    <w:rsid w:val="00A00E86"/>
    <w:rsid w:val="00A023B2"/>
    <w:rsid w:val="00A0765C"/>
    <w:rsid w:val="00A11D34"/>
    <w:rsid w:val="00A12B8E"/>
    <w:rsid w:val="00A15CEA"/>
    <w:rsid w:val="00A17C6B"/>
    <w:rsid w:val="00A20139"/>
    <w:rsid w:val="00A230EA"/>
    <w:rsid w:val="00A23B70"/>
    <w:rsid w:val="00A301C9"/>
    <w:rsid w:val="00A333F2"/>
    <w:rsid w:val="00A33442"/>
    <w:rsid w:val="00A41796"/>
    <w:rsid w:val="00A41CE4"/>
    <w:rsid w:val="00A55197"/>
    <w:rsid w:val="00A55ACC"/>
    <w:rsid w:val="00A6061D"/>
    <w:rsid w:val="00A61D65"/>
    <w:rsid w:val="00A63F78"/>
    <w:rsid w:val="00A67DA0"/>
    <w:rsid w:val="00A721C7"/>
    <w:rsid w:val="00A74F0F"/>
    <w:rsid w:val="00A75570"/>
    <w:rsid w:val="00A80F4E"/>
    <w:rsid w:val="00A872ED"/>
    <w:rsid w:val="00A875B9"/>
    <w:rsid w:val="00A95475"/>
    <w:rsid w:val="00A966CD"/>
    <w:rsid w:val="00AA35B0"/>
    <w:rsid w:val="00AA5C8E"/>
    <w:rsid w:val="00AA688C"/>
    <w:rsid w:val="00AA7D2C"/>
    <w:rsid w:val="00AB2931"/>
    <w:rsid w:val="00AB3F12"/>
    <w:rsid w:val="00AB47D1"/>
    <w:rsid w:val="00AC0929"/>
    <w:rsid w:val="00AC5C1F"/>
    <w:rsid w:val="00AC7C82"/>
    <w:rsid w:val="00AD4435"/>
    <w:rsid w:val="00AD4804"/>
    <w:rsid w:val="00AD5BED"/>
    <w:rsid w:val="00AE4F5C"/>
    <w:rsid w:val="00AF013C"/>
    <w:rsid w:val="00AF51F8"/>
    <w:rsid w:val="00AF6E7D"/>
    <w:rsid w:val="00B0100E"/>
    <w:rsid w:val="00B04FB1"/>
    <w:rsid w:val="00B06A80"/>
    <w:rsid w:val="00B10B87"/>
    <w:rsid w:val="00B17140"/>
    <w:rsid w:val="00B23F57"/>
    <w:rsid w:val="00B252AC"/>
    <w:rsid w:val="00B25CBA"/>
    <w:rsid w:val="00B335B6"/>
    <w:rsid w:val="00B34594"/>
    <w:rsid w:val="00B348CE"/>
    <w:rsid w:val="00B359A7"/>
    <w:rsid w:val="00B40B25"/>
    <w:rsid w:val="00B4161A"/>
    <w:rsid w:val="00B5188E"/>
    <w:rsid w:val="00B6576A"/>
    <w:rsid w:val="00B67818"/>
    <w:rsid w:val="00B74EFC"/>
    <w:rsid w:val="00B751A3"/>
    <w:rsid w:val="00B75C23"/>
    <w:rsid w:val="00B83BD0"/>
    <w:rsid w:val="00B85F09"/>
    <w:rsid w:val="00B87177"/>
    <w:rsid w:val="00B926ED"/>
    <w:rsid w:val="00B960BC"/>
    <w:rsid w:val="00B97317"/>
    <w:rsid w:val="00BA1F85"/>
    <w:rsid w:val="00BA55BD"/>
    <w:rsid w:val="00BB430F"/>
    <w:rsid w:val="00BB6673"/>
    <w:rsid w:val="00BC0884"/>
    <w:rsid w:val="00BC18CA"/>
    <w:rsid w:val="00BC2DAC"/>
    <w:rsid w:val="00BC3945"/>
    <w:rsid w:val="00BC4122"/>
    <w:rsid w:val="00BC47E9"/>
    <w:rsid w:val="00BC5224"/>
    <w:rsid w:val="00BC522F"/>
    <w:rsid w:val="00BD2D48"/>
    <w:rsid w:val="00BD5776"/>
    <w:rsid w:val="00BE0E19"/>
    <w:rsid w:val="00BE1932"/>
    <w:rsid w:val="00BF1CD2"/>
    <w:rsid w:val="00BF33EF"/>
    <w:rsid w:val="00BF4AED"/>
    <w:rsid w:val="00BF51DE"/>
    <w:rsid w:val="00C02D46"/>
    <w:rsid w:val="00C11DF9"/>
    <w:rsid w:val="00C16855"/>
    <w:rsid w:val="00C168B8"/>
    <w:rsid w:val="00C16F8A"/>
    <w:rsid w:val="00C27333"/>
    <w:rsid w:val="00C27334"/>
    <w:rsid w:val="00C31DC4"/>
    <w:rsid w:val="00C33D10"/>
    <w:rsid w:val="00C35834"/>
    <w:rsid w:val="00C35EBC"/>
    <w:rsid w:val="00C35F04"/>
    <w:rsid w:val="00C40820"/>
    <w:rsid w:val="00C428C3"/>
    <w:rsid w:val="00C4298C"/>
    <w:rsid w:val="00C45991"/>
    <w:rsid w:val="00C51C5B"/>
    <w:rsid w:val="00C56A82"/>
    <w:rsid w:val="00C63221"/>
    <w:rsid w:val="00C657D5"/>
    <w:rsid w:val="00C67832"/>
    <w:rsid w:val="00C70B2E"/>
    <w:rsid w:val="00C761BC"/>
    <w:rsid w:val="00C762DA"/>
    <w:rsid w:val="00C76922"/>
    <w:rsid w:val="00C8558B"/>
    <w:rsid w:val="00C9107F"/>
    <w:rsid w:val="00C91943"/>
    <w:rsid w:val="00C91A8E"/>
    <w:rsid w:val="00C94902"/>
    <w:rsid w:val="00C95C56"/>
    <w:rsid w:val="00C95F7D"/>
    <w:rsid w:val="00CA17A2"/>
    <w:rsid w:val="00CA1A2F"/>
    <w:rsid w:val="00CA417D"/>
    <w:rsid w:val="00CA4EDC"/>
    <w:rsid w:val="00CB38B2"/>
    <w:rsid w:val="00CB496F"/>
    <w:rsid w:val="00CB4E6D"/>
    <w:rsid w:val="00CB5387"/>
    <w:rsid w:val="00CB543F"/>
    <w:rsid w:val="00CC3FED"/>
    <w:rsid w:val="00CC4E99"/>
    <w:rsid w:val="00CC71DF"/>
    <w:rsid w:val="00CD0BC9"/>
    <w:rsid w:val="00CD65BD"/>
    <w:rsid w:val="00CE51E8"/>
    <w:rsid w:val="00CE6DE4"/>
    <w:rsid w:val="00CF2A25"/>
    <w:rsid w:val="00CF2B78"/>
    <w:rsid w:val="00CF468C"/>
    <w:rsid w:val="00CF4939"/>
    <w:rsid w:val="00D00F55"/>
    <w:rsid w:val="00D03553"/>
    <w:rsid w:val="00D04E20"/>
    <w:rsid w:val="00D124FA"/>
    <w:rsid w:val="00D128F2"/>
    <w:rsid w:val="00D13A85"/>
    <w:rsid w:val="00D15685"/>
    <w:rsid w:val="00D156D8"/>
    <w:rsid w:val="00D207F4"/>
    <w:rsid w:val="00D2289F"/>
    <w:rsid w:val="00D23D1E"/>
    <w:rsid w:val="00D3074F"/>
    <w:rsid w:val="00D30C34"/>
    <w:rsid w:val="00D34957"/>
    <w:rsid w:val="00D46390"/>
    <w:rsid w:val="00D62EAD"/>
    <w:rsid w:val="00D6400B"/>
    <w:rsid w:val="00D6532C"/>
    <w:rsid w:val="00D65ADC"/>
    <w:rsid w:val="00D67E1D"/>
    <w:rsid w:val="00D83FC0"/>
    <w:rsid w:val="00D86699"/>
    <w:rsid w:val="00D9281F"/>
    <w:rsid w:val="00D928B1"/>
    <w:rsid w:val="00DA4233"/>
    <w:rsid w:val="00DB0673"/>
    <w:rsid w:val="00DB2CA7"/>
    <w:rsid w:val="00DB370C"/>
    <w:rsid w:val="00DB750A"/>
    <w:rsid w:val="00DC090F"/>
    <w:rsid w:val="00DC3A6B"/>
    <w:rsid w:val="00DC5B0B"/>
    <w:rsid w:val="00DC6978"/>
    <w:rsid w:val="00DD039C"/>
    <w:rsid w:val="00DD13DC"/>
    <w:rsid w:val="00DD5412"/>
    <w:rsid w:val="00DE1247"/>
    <w:rsid w:val="00DF018B"/>
    <w:rsid w:val="00DF1646"/>
    <w:rsid w:val="00DF2F0D"/>
    <w:rsid w:val="00DF39EE"/>
    <w:rsid w:val="00DF5A65"/>
    <w:rsid w:val="00E0375A"/>
    <w:rsid w:val="00E067B4"/>
    <w:rsid w:val="00E1003B"/>
    <w:rsid w:val="00E10A39"/>
    <w:rsid w:val="00E13FBC"/>
    <w:rsid w:val="00E14E13"/>
    <w:rsid w:val="00E15FE3"/>
    <w:rsid w:val="00E17635"/>
    <w:rsid w:val="00E176F5"/>
    <w:rsid w:val="00E373C4"/>
    <w:rsid w:val="00E378D9"/>
    <w:rsid w:val="00E474EF"/>
    <w:rsid w:val="00E513B2"/>
    <w:rsid w:val="00E54828"/>
    <w:rsid w:val="00E57F40"/>
    <w:rsid w:val="00E60DE7"/>
    <w:rsid w:val="00E632CD"/>
    <w:rsid w:val="00E70142"/>
    <w:rsid w:val="00E73634"/>
    <w:rsid w:val="00E74C74"/>
    <w:rsid w:val="00E77198"/>
    <w:rsid w:val="00E8097D"/>
    <w:rsid w:val="00E82D78"/>
    <w:rsid w:val="00E875AD"/>
    <w:rsid w:val="00EA0ACC"/>
    <w:rsid w:val="00EA0EA8"/>
    <w:rsid w:val="00EA3F9F"/>
    <w:rsid w:val="00EA66A0"/>
    <w:rsid w:val="00EB3950"/>
    <w:rsid w:val="00EB4E49"/>
    <w:rsid w:val="00EB5402"/>
    <w:rsid w:val="00EC612E"/>
    <w:rsid w:val="00EC61F9"/>
    <w:rsid w:val="00ED37C6"/>
    <w:rsid w:val="00ED7D8A"/>
    <w:rsid w:val="00EE22DD"/>
    <w:rsid w:val="00EE2EC2"/>
    <w:rsid w:val="00EE3C9E"/>
    <w:rsid w:val="00EE4C9F"/>
    <w:rsid w:val="00EF05EE"/>
    <w:rsid w:val="00EF3A14"/>
    <w:rsid w:val="00F011A5"/>
    <w:rsid w:val="00F05B61"/>
    <w:rsid w:val="00F05B86"/>
    <w:rsid w:val="00F06CB3"/>
    <w:rsid w:val="00F07C90"/>
    <w:rsid w:val="00F10EC6"/>
    <w:rsid w:val="00F11F9C"/>
    <w:rsid w:val="00F155C0"/>
    <w:rsid w:val="00F25EED"/>
    <w:rsid w:val="00F2662D"/>
    <w:rsid w:val="00F276C3"/>
    <w:rsid w:val="00F27D1E"/>
    <w:rsid w:val="00F32333"/>
    <w:rsid w:val="00F3500F"/>
    <w:rsid w:val="00F35299"/>
    <w:rsid w:val="00F369DD"/>
    <w:rsid w:val="00F478AA"/>
    <w:rsid w:val="00F51F8F"/>
    <w:rsid w:val="00F52B3B"/>
    <w:rsid w:val="00F552BF"/>
    <w:rsid w:val="00F5538C"/>
    <w:rsid w:val="00F565DC"/>
    <w:rsid w:val="00F60CEB"/>
    <w:rsid w:val="00F65DC8"/>
    <w:rsid w:val="00F67AA3"/>
    <w:rsid w:val="00F70678"/>
    <w:rsid w:val="00F70C0A"/>
    <w:rsid w:val="00F77737"/>
    <w:rsid w:val="00F83029"/>
    <w:rsid w:val="00F83834"/>
    <w:rsid w:val="00F840EE"/>
    <w:rsid w:val="00F91BDF"/>
    <w:rsid w:val="00F95917"/>
    <w:rsid w:val="00F95C94"/>
    <w:rsid w:val="00FA3C93"/>
    <w:rsid w:val="00FA5FCD"/>
    <w:rsid w:val="00FB09E1"/>
    <w:rsid w:val="00FB434E"/>
    <w:rsid w:val="00FB60F0"/>
    <w:rsid w:val="00FB6615"/>
    <w:rsid w:val="00FC4234"/>
    <w:rsid w:val="00FC6D76"/>
    <w:rsid w:val="00FC723B"/>
    <w:rsid w:val="00FC7C92"/>
    <w:rsid w:val="00FD0F43"/>
    <w:rsid w:val="00FD1012"/>
    <w:rsid w:val="00FD13A1"/>
    <w:rsid w:val="00FD197C"/>
    <w:rsid w:val="00FD36B8"/>
    <w:rsid w:val="00FD4AEC"/>
    <w:rsid w:val="00FD7E6F"/>
    <w:rsid w:val="00FD7E76"/>
    <w:rsid w:val="00FE0DBE"/>
    <w:rsid w:val="00FE3F6F"/>
    <w:rsid w:val="00FE56CA"/>
    <w:rsid w:val="00FE5816"/>
    <w:rsid w:val="00FE7442"/>
    <w:rsid w:val="00FF2E60"/>
    <w:rsid w:val="00FF32BD"/>
    <w:rsid w:val="00FF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68F"/>
  </w:style>
  <w:style w:type="paragraph" w:styleId="Ttulo1">
    <w:name w:val="heading 1"/>
    <w:basedOn w:val="Normal"/>
    <w:next w:val="Normal"/>
    <w:qFormat/>
    <w:rsid w:val="0009468F"/>
    <w:pPr>
      <w:keepNext/>
      <w:widowControl w:val="0"/>
      <w:outlineLvl w:val="0"/>
    </w:pPr>
    <w:rPr>
      <w:snapToGrid w:val="0"/>
    </w:rPr>
  </w:style>
  <w:style w:type="paragraph" w:styleId="Ttulo2">
    <w:name w:val="heading 2"/>
    <w:basedOn w:val="Normal"/>
    <w:next w:val="Normal"/>
    <w:qFormat/>
    <w:rsid w:val="0009468F"/>
    <w:pPr>
      <w:keepNext/>
      <w:widowControl w:val="0"/>
      <w:outlineLvl w:val="1"/>
    </w:pPr>
    <w:rPr>
      <w:snapToGrid w:val="0"/>
      <w:sz w:val="24"/>
    </w:rPr>
  </w:style>
  <w:style w:type="paragraph" w:styleId="Ttulo3">
    <w:name w:val="heading 3"/>
    <w:basedOn w:val="Normal"/>
    <w:next w:val="Normal"/>
    <w:qFormat/>
    <w:rsid w:val="0009468F"/>
    <w:pPr>
      <w:keepNext/>
      <w:widowControl w:val="0"/>
      <w:outlineLvl w:val="2"/>
    </w:pPr>
    <w:rPr>
      <w:b/>
      <w:snapToGrid w:val="0"/>
      <w:sz w:val="24"/>
    </w:rPr>
  </w:style>
  <w:style w:type="paragraph" w:styleId="Ttulo4">
    <w:name w:val="heading 4"/>
    <w:basedOn w:val="Normal"/>
    <w:next w:val="Normal"/>
    <w:qFormat/>
    <w:rsid w:val="0009468F"/>
    <w:pPr>
      <w:keepNext/>
      <w:ind w:left="708" w:firstLine="708"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9468F"/>
    <w:pPr>
      <w:widowControl w:val="0"/>
    </w:pPr>
    <w:rPr>
      <w:snapToGrid w:val="0"/>
      <w:sz w:val="24"/>
    </w:rPr>
  </w:style>
  <w:style w:type="paragraph" w:styleId="Textodebalo">
    <w:name w:val="Balloon Text"/>
    <w:basedOn w:val="Normal"/>
    <w:semiHidden/>
    <w:rsid w:val="00FD7E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CF468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F468C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A6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705F41"/>
    <w:rPr>
      <w:b/>
      <w:bCs/>
    </w:rPr>
  </w:style>
  <w:style w:type="paragraph" w:customStyle="1" w:styleId="ecxmsonormal">
    <w:name w:val="ecxmsonormal"/>
    <w:basedOn w:val="Normal"/>
    <w:rsid w:val="00705F41"/>
    <w:pPr>
      <w:spacing w:after="324"/>
    </w:pPr>
    <w:rPr>
      <w:sz w:val="24"/>
      <w:szCs w:val="24"/>
    </w:rPr>
  </w:style>
  <w:style w:type="character" w:styleId="Hyperlink">
    <w:name w:val="Hyperlink"/>
    <w:basedOn w:val="Fontepargpadro"/>
    <w:rsid w:val="00043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4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37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0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0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2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754286">
                                                      <w:marLeft w:val="0"/>
                                                      <w:marRight w:val="27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62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041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558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56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499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054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893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4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113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900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9199">
              <w:marLeft w:val="30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73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9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9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36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95361">
                                                      <w:marLeft w:val="0"/>
                                                      <w:marRight w:val="27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983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2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197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9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114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94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160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617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133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55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9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9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0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5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13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6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77879">
                                                      <w:marLeft w:val="0"/>
                                                      <w:marRight w:val="27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2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09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98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7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798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986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93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372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55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076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scri&#231;&#227;o.o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eitura.sp.gov.br/cidade/secretarias/cultura/theatromunicipal/corpos_artisticos/index.php?p=103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SÃO PAULO</vt:lpstr>
    </vt:vector>
  </TitlesOfParts>
  <Company>Microsoft</Company>
  <LinksUpToDate>false</LinksUpToDate>
  <CharactersWithSpaces>1550</CharactersWithSpaces>
  <SharedDoc>false</SharedDoc>
  <HLinks>
    <vt:vector size="12" baseType="variant"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mailto:adesanti@prefeitura.sp.gov.br</vt:lpwstr>
      </vt:variant>
      <vt:variant>
        <vt:lpwstr/>
      </vt:variant>
      <vt:variant>
        <vt:i4>8192070</vt:i4>
      </vt:variant>
      <vt:variant>
        <vt:i4>0</vt:i4>
      </vt:variant>
      <vt:variant>
        <vt:i4>0</vt:i4>
      </vt:variant>
      <vt:variant>
        <vt:i4>5</vt:i4>
      </vt:variant>
      <vt:variant>
        <vt:lpwstr>http://www.prefeitura.sp.gov.br/cidade/secretarias/cultura/theatromunicipal/corpos_artisticos/index.php?p=1037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</dc:title>
  <dc:subject/>
  <dc:creator>Particular</dc:creator>
  <cp:keywords/>
  <cp:lastModifiedBy>x437708</cp:lastModifiedBy>
  <cp:revision>6</cp:revision>
  <cp:lastPrinted>2013-05-28T18:52:00Z</cp:lastPrinted>
  <dcterms:created xsi:type="dcterms:W3CDTF">2015-10-07T22:54:00Z</dcterms:created>
  <dcterms:modified xsi:type="dcterms:W3CDTF">2016-04-13T17:54:00Z</dcterms:modified>
  <cp:contentStatus/>
</cp:coreProperties>
</file>